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7D93F841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8A44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 smart weather station</w:t>
      </w:r>
    </w:p>
    <w:p w14:paraId="7FC95651" w14:textId="75C314C7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800FB12" w14:textId="3D5E2110" w:rsidR="008A44FE" w:rsidRPr="008A44FE" w:rsidRDefault="008A44FE" w:rsidP="00E02E36">
      <w:pPr>
        <w:rPr>
          <w:rFonts w:ascii="Times New Roman" w:hAnsi="Times New Roman" w:cs="Times New Roman"/>
          <w:sz w:val="24"/>
          <w:szCs w:val="24"/>
        </w:rPr>
      </w:pPr>
      <w:r w:rsidRPr="008A44FE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applications. Integrated design with ventilated radiation protection for measuring: Air temperature, relative humidity and air pressure. One external temperature or rain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03FBB8F" w14:textId="2B63BA4A" w:rsid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8A44FE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Temperature, relative humidity, air pressure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2BEE7F80" w14:textId="77777777" w:rsidR="008A44FE" w:rsidRP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80B4A6C" w14:textId="779E2A70" w:rsid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8A44FE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NTC/T, Capacitive/RH, MEMS capacitive/Pressure </w:t>
      </w:r>
    </w:p>
    <w:p w14:paraId="6347099B" w14:textId="77777777" w:rsidR="008A44FE" w:rsidRP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432D32C" w14:textId="37486D14" w:rsid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8A44FE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Compact all-in-one weather sensor, low power, aspirated radiation shield, maintenance-free operation, open communication protocol </w:t>
      </w:r>
    </w:p>
    <w:p w14:paraId="708D7613" w14:textId="77777777" w:rsidR="008A44FE" w:rsidRPr="008A44FE" w:rsidRDefault="008A44FE" w:rsidP="008A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14:paraId="19A051B8" w14:textId="1CDC12D5" w:rsidR="00662515" w:rsidRPr="00662515" w:rsidRDefault="008A44FE" w:rsidP="008A44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4FE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8A44FE">
        <w:rPr>
          <w:rFonts w:ascii="Times New Roman" w:eastAsia="Times New Roman" w:hAnsi="Times New Roman" w:cs="Times New Roman"/>
          <w:sz w:val="24"/>
          <w:szCs w:val="24"/>
          <w:lang w:eastAsia="en-IE"/>
        </w:rPr>
        <w:t>: RS485 with supported protocols UMB-Binary, UMB-ASCII, Modbus-RTU, 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2018-06-26T10:49:00Z</dcterms:created>
  <dcterms:modified xsi:type="dcterms:W3CDTF">2018-06-26T10:49:00Z</dcterms:modified>
</cp:coreProperties>
</file>